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D5BE5" w14:textId="6EE03D16" w:rsidR="00C025C6" w:rsidRPr="00C025C6" w:rsidRDefault="00FF7347" w:rsidP="003611FA">
      <w:pPr>
        <w:spacing w:line="360" w:lineRule="auto"/>
        <w:jc w:val="both"/>
        <w:rPr>
          <w:rFonts w:ascii="Times New Roman" w:hAnsi="Times New Roman" w:cs="Times New Roman"/>
          <w:b/>
          <w:bCs/>
          <w:sz w:val="28"/>
          <w:szCs w:val="28"/>
          <w:lang w:val="bg-BG"/>
        </w:rPr>
      </w:pPr>
      <w:r>
        <w:rPr>
          <w:rFonts w:ascii="Times New Roman" w:hAnsi="Times New Roman" w:cs="Times New Roman"/>
          <w:sz w:val="28"/>
          <w:szCs w:val="28"/>
          <w:lang w:val="bg-BG"/>
        </w:rPr>
        <w:t xml:space="preserve">    </w:t>
      </w:r>
      <w:r w:rsidR="00C025C6" w:rsidRPr="00C025C6">
        <w:rPr>
          <w:rFonts w:ascii="Times New Roman" w:hAnsi="Times New Roman" w:cs="Times New Roman"/>
          <w:b/>
          <w:bCs/>
          <w:sz w:val="28"/>
          <w:szCs w:val="28"/>
          <w:lang w:val="bg-BG"/>
        </w:rPr>
        <w:t>Напредък за м. октомври, 2025г.</w:t>
      </w:r>
    </w:p>
    <w:p w14:paraId="2C2500D3" w14:textId="38846F44" w:rsidR="00FA7659" w:rsidRDefault="00FF7347" w:rsidP="003611FA">
      <w:pPr>
        <w:spacing w:line="360" w:lineRule="auto"/>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 Основно училище „Христо Ботев“, с. Крайници, като краен получател на средства по инвестициите, финансирани със средства по НПВУ, проведе второ публично събитие на 29 октомври, 2025 година (сряда) от 13.15 часа в училищния </w:t>
      </w:r>
      <w:r>
        <w:rPr>
          <w:rFonts w:ascii="Times New Roman" w:hAnsi="Times New Roman" w:cs="Times New Roman"/>
          <w:sz w:val="28"/>
          <w:szCs w:val="28"/>
        </w:rPr>
        <w:t>STEM</w:t>
      </w:r>
      <w:r>
        <w:rPr>
          <w:rFonts w:ascii="Times New Roman" w:hAnsi="Times New Roman" w:cs="Times New Roman"/>
          <w:sz w:val="28"/>
          <w:szCs w:val="28"/>
          <w:lang w:val="bg-BG"/>
        </w:rPr>
        <w:t xml:space="preserve"> център.</w:t>
      </w:r>
      <w:r w:rsidR="00FA7659">
        <w:rPr>
          <w:rFonts w:ascii="Times New Roman" w:hAnsi="Times New Roman" w:cs="Times New Roman"/>
          <w:sz w:val="28"/>
          <w:szCs w:val="28"/>
          <w:lang w:val="bg-BG"/>
        </w:rPr>
        <w:t xml:space="preserve"> </w:t>
      </w:r>
    </w:p>
    <w:p w14:paraId="54D446E9" w14:textId="297EF347" w:rsidR="00FF7347" w:rsidRDefault="00FA7659" w:rsidP="003611FA">
      <w:pPr>
        <w:spacing w:line="360" w:lineRule="auto"/>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     Планирането, организирането и провеждането на демонстрациите на образователни </w:t>
      </w:r>
      <w:r w:rsidRPr="00786B75">
        <w:rPr>
          <w:rFonts w:ascii="Times New Roman" w:hAnsi="Times New Roman" w:cs="Times New Roman"/>
          <w:sz w:val="28"/>
          <w:szCs w:val="28"/>
        </w:rPr>
        <w:t>STEM</w:t>
      </w:r>
      <w:r>
        <w:rPr>
          <w:rFonts w:ascii="Times New Roman" w:hAnsi="Times New Roman" w:cs="Times New Roman"/>
          <w:sz w:val="28"/>
          <w:szCs w:val="28"/>
          <w:lang w:val="bg-BG"/>
        </w:rPr>
        <w:t xml:space="preserve"> практики, включва следните дейности:</w:t>
      </w:r>
    </w:p>
    <w:p w14:paraId="083E6453" w14:textId="428D2CD2" w:rsidR="00FA7659" w:rsidRPr="00FA7659" w:rsidRDefault="00FA7659" w:rsidP="003611FA">
      <w:pPr>
        <w:spacing w:line="360" w:lineRule="auto"/>
        <w:jc w:val="both"/>
        <w:rPr>
          <w:rFonts w:ascii="Times New Roman" w:hAnsi="Times New Roman" w:cs="Times New Roman"/>
          <w:sz w:val="28"/>
          <w:szCs w:val="28"/>
          <w:lang w:val="bg-BG"/>
        </w:rPr>
      </w:pPr>
      <w:r w:rsidRPr="00C86485">
        <w:rPr>
          <w:rFonts w:ascii="Times New Roman" w:hAnsi="Times New Roman" w:cs="Times New Roman"/>
          <w:b/>
          <w:bCs/>
          <w:sz w:val="28"/>
          <w:szCs w:val="28"/>
          <w:lang w:val="bg-BG"/>
        </w:rPr>
        <w:t xml:space="preserve">     1. </w:t>
      </w:r>
      <w:r w:rsidR="00C86485" w:rsidRPr="00C86485">
        <w:rPr>
          <w:rFonts w:ascii="Times New Roman" w:hAnsi="Times New Roman" w:cs="Times New Roman"/>
          <w:b/>
          <w:bCs/>
          <w:sz w:val="28"/>
          <w:szCs w:val="28"/>
          <w:lang w:val="bg-BG"/>
        </w:rPr>
        <w:t>В Направление „Математика и информатика“:</w:t>
      </w:r>
      <w:r w:rsidR="00C86485">
        <w:rPr>
          <w:rFonts w:ascii="Times New Roman" w:hAnsi="Times New Roman" w:cs="Times New Roman"/>
          <w:sz w:val="28"/>
          <w:szCs w:val="28"/>
          <w:lang w:val="bg-BG"/>
        </w:rPr>
        <w:t xml:space="preserve"> </w:t>
      </w:r>
      <w:r w:rsidRPr="00786B75">
        <w:rPr>
          <w:rFonts w:ascii="Times New Roman" w:hAnsi="Times New Roman" w:cs="Times New Roman"/>
          <w:sz w:val="28"/>
          <w:szCs w:val="28"/>
          <w:lang w:val="bg-BG"/>
        </w:rPr>
        <w:t xml:space="preserve">Демонстрация на </w:t>
      </w:r>
      <w:r w:rsidRPr="00786B75">
        <w:rPr>
          <w:rFonts w:ascii="Times New Roman" w:hAnsi="Times New Roman" w:cs="Times New Roman"/>
          <w:sz w:val="28"/>
          <w:szCs w:val="28"/>
        </w:rPr>
        <w:t>STEM</w:t>
      </w:r>
      <w:r w:rsidRPr="00786B75">
        <w:rPr>
          <w:rFonts w:ascii="Times New Roman" w:hAnsi="Times New Roman" w:cs="Times New Roman"/>
          <w:sz w:val="28"/>
          <w:szCs w:val="28"/>
          <w:lang w:val="bg-BG"/>
        </w:rPr>
        <w:t xml:space="preserve"> урок в </w:t>
      </w:r>
      <w:r w:rsidRPr="00786B75">
        <w:rPr>
          <w:rFonts w:ascii="Times New Roman" w:hAnsi="Times New Roman" w:cs="Times New Roman"/>
          <w:sz w:val="28"/>
          <w:szCs w:val="28"/>
        </w:rPr>
        <w:t xml:space="preserve">IV </w:t>
      </w:r>
      <w:r w:rsidRPr="00786B75">
        <w:rPr>
          <w:rFonts w:ascii="Times New Roman" w:hAnsi="Times New Roman" w:cs="Times New Roman"/>
          <w:sz w:val="28"/>
          <w:szCs w:val="28"/>
          <w:lang w:val="bg-BG"/>
        </w:rPr>
        <w:t>клас</w:t>
      </w:r>
      <w:r>
        <w:rPr>
          <w:rFonts w:ascii="Times New Roman" w:hAnsi="Times New Roman" w:cs="Times New Roman"/>
          <w:sz w:val="28"/>
          <w:szCs w:val="28"/>
          <w:lang w:val="bg-BG"/>
        </w:rPr>
        <w:t xml:space="preserve"> на тема: </w:t>
      </w:r>
      <w:r w:rsidRPr="00786B75">
        <w:rPr>
          <w:rFonts w:ascii="Times New Roman" w:hAnsi="Times New Roman" w:cs="Times New Roman"/>
          <w:sz w:val="28"/>
          <w:szCs w:val="28"/>
          <w:lang w:val="bg-BG"/>
        </w:rPr>
        <w:t>“Половинка, третинка, четвъртинка, десетинка“</w:t>
      </w:r>
      <w:r>
        <w:rPr>
          <w:rFonts w:ascii="Times New Roman" w:hAnsi="Times New Roman" w:cs="Times New Roman"/>
          <w:sz w:val="28"/>
          <w:szCs w:val="28"/>
          <w:lang w:val="bg-BG"/>
        </w:rPr>
        <w:t xml:space="preserve">, </w:t>
      </w:r>
      <w:r w:rsidRPr="00786B75">
        <w:rPr>
          <w:rFonts w:ascii="Times New Roman" w:hAnsi="Times New Roman" w:cs="Times New Roman"/>
          <w:sz w:val="28"/>
          <w:szCs w:val="28"/>
          <w:lang w:val="bg-BG"/>
        </w:rPr>
        <w:t>интегриран с учебните предмети</w:t>
      </w:r>
      <w:r>
        <w:rPr>
          <w:rFonts w:ascii="Times New Roman" w:hAnsi="Times New Roman" w:cs="Times New Roman"/>
          <w:sz w:val="28"/>
          <w:szCs w:val="28"/>
          <w:lang w:val="bg-BG"/>
        </w:rPr>
        <w:t>:</w:t>
      </w:r>
      <w:r w:rsidRPr="00FA7659">
        <w:rPr>
          <w:rFonts w:ascii="Times New Roman" w:hAnsi="Times New Roman" w:cs="Times New Roman"/>
          <w:sz w:val="28"/>
          <w:szCs w:val="28"/>
          <w:lang w:val="bg-BG"/>
        </w:rPr>
        <w:t xml:space="preserve"> </w:t>
      </w:r>
      <w:r w:rsidRPr="00786B75">
        <w:rPr>
          <w:rFonts w:ascii="Times New Roman" w:hAnsi="Times New Roman" w:cs="Times New Roman"/>
          <w:sz w:val="28"/>
          <w:szCs w:val="28"/>
          <w:lang w:val="bg-BG"/>
        </w:rPr>
        <w:t>„Музика“ и „Технологии и предприемачество“</w:t>
      </w:r>
      <w:r w:rsidR="00253547">
        <w:rPr>
          <w:rFonts w:ascii="Times New Roman" w:hAnsi="Times New Roman" w:cs="Times New Roman"/>
          <w:sz w:val="28"/>
          <w:szCs w:val="28"/>
          <w:lang w:val="bg-BG"/>
        </w:rPr>
        <w:t xml:space="preserve"> с</w:t>
      </w:r>
      <w:r>
        <w:rPr>
          <w:rFonts w:ascii="Times New Roman" w:hAnsi="Times New Roman" w:cs="Times New Roman"/>
          <w:sz w:val="28"/>
          <w:szCs w:val="28"/>
          <w:lang w:val="bg-BG"/>
        </w:rPr>
        <w:t xml:space="preserve"> </w:t>
      </w:r>
      <w:r w:rsidR="00253547" w:rsidRPr="00786B75">
        <w:rPr>
          <w:rFonts w:ascii="Times New Roman" w:hAnsi="Times New Roman" w:cs="Times New Roman"/>
          <w:sz w:val="28"/>
          <w:szCs w:val="28"/>
          <w:lang w:val="bg-BG"/>
        </w:rPr>
        <w:t>„Математика“</w:t>
      </w:r>
      <w:r w:rsidR="00253547">
        <w:rPr>
          <w:rFonts w:ascii="Times New Roman" w:hAnsi="Times New Roman" w:cs="Times New Roman"/>
          <w:sz w:val="28"/>
          <w:szCs w:val="28"/>
          <w:lang w:val="bg-BG"/>
        </w:rPr>
        <w:t>.</w:t>
      </w:r>
    </w:p>
    <w:p w14:paraId="5737FE18" w14:textId="42ED92A7" w:rsidR="00465F5E" w:rsidRDefault="00FA7659" w:rsidP="003611FA">
      <w:pPr>
        <w:spacing w:line="360" w:lineRule="auto"/>
        <w:jc w:val="both"/>
        <w:rPr>
          <w:rFonts w:ascii="Times New Roman" w:hAnsi="Times New Roman" w:cs="Times New Roman"/>
          <w:sz w:val="28"/>
          <w:szCs w:val="28"/>
          <w:lang w:val="bg-BG"/>
        </w:rPr>
      </w:pPr>
      <w:r>
        <w:rPr>
          <w:rFonts w:ascii="Times New Roman" w:hAnsi="Times New Roman" w:cs="Times New Roman"/>
          <w:b/>
          <w:bCs/>
          <w:sz w:val="28"/>
          <w:szCs w:val="28"/>
          <w:lang w:val="bg-BG"/>
        </w:rPr>
        <w:t xml:space="preserve">     </w:t>
      </w:r>
      <w:r w:rsidR="00465F5E" w:rsidRPr="00FA7659">
        <w:rPr>
          <w:rFonts w:ascii="Times New Roman" w:hAnsi="Times New Roman" w:cs="Times New Roman"/>
          <w:b/>
          <w:bCs/>
          <w:sz w:val="28"/>
          <w:szCs w:val="28"/>
          <w:lang w:val="bg-BG"/>
        </w:rPr>
        <w:t>Кратко описание:</w:t>
      </w:r>
      <w:r w:rsidR="00465F5E">
        <w:rPr>
          <w:rFonts w:ascii="Times New Roman" w:hAnsi="Times New Roman" w:cs="Times New Roman"/>
          <w:sz w:val="28"/>
          <w:szCs w:val="28"/>
          <w:lang w:val="bg-BG"/>
        </w:rPr>
        <w:t xml:space="preserve"> решаване на геометрични задачи по темата, които се свързват с представянето на размерите в нотните записи. Изработване на изделия от различни материали по зададени размери.</w:t>
      </w:r>
      <w:r w:rsidR="00310CBB">
        <w:rPr>
          <w:rFonts w:ascii="Times New Roman" w:hAnsi="Times New Roman" w:cs="Times New Roman"/>
          <w:sz w:val="28"/>
          <w:szCs w:val="28"/>
          <w:lang w:val="bg-BG"/>
        </w:rPr>
        <w:t xml:space="preserve"> </w:t>
      </w:r>
    </w:p>
    <w:p w14:paraId="295FC03C" w14:textId="11714C24" w:rsidR="009405A1" w:rsidRDefault="00FA7659" w:rsidP="003611FA">
      <w:pPr>
        <w:spacing w:line="360" w:lineRule="auto"/>
        <w:jc w:val="both"/>
        <w:rPr>
          <w:rFonts w:ascii="Times New Roman" w:hAnsi="Times New Roman" w:cs="Times New Roman"/>
          <w:sz w:val="28"/>
          <w:szCs w:val="28"/>
          <w:lang w:val="bg-BG"/>
        </w:rPr>
      </w:pPr>
      <w:r>
        <w:rPr>
          <w:rFonts w:ascii="Times New Roman" w:hAnsi="Times New Roman" w:cs="Times New Roman"/>
          <w:b/>
          <w:bCs/>
          <w:sz w:val="28"/>
          <w:szCs w:val="28"/>
          <w:lang w:val="bg-BG"/>
        </w:rPr>
        <w:t xml:space="preserve">     </w:t>
      </w:r>
      <w:r w:rsidRPr="00FA7659">
        <w:rPr>
          <w:rFonts w:ascii="Times New Roman" w:hAnsi="Times New Roman" w:cs="Times New Roman"/>
          <w:b/>
          <w:bCs/>
          <w:sz w:val="28"/>
          <w:szCs w:val="28"/>
          <w:lang w:val="bg-BG"/>
        </w:rPr>
        <w:t>Постигнати</w:t>
      </w:r>
      <w:r w:rsidR="009405A1" w:rsidRPr="00FA7659">
        <w:rPr>
          <w:rFonts w:ascii="Times New Roman" w:hAnsi="Times New Roman" w:cs="Times New Roman"/>
          <w:b/>
          <w:bCs/>
          <w:sz w:val="28"/>
          <w:szCs w:val="28"/>
          <w:lang w:val="bg-BG"/>
        </w:rPr>
        <w:t xml:space="preserve"> резултати:</w:t>
      </w:r>
      <w:r w:rsidR="009405A1">
        <w:rPr>
          <w:rFonts w:ascii="Times New Roman" w:hAnsi="Times New Roman" w:cs="Times New Roman"/>
          <w:sz w:val="28"/>
          <w:szCs w:val="28"/>
          <w:lang w:val="bg-BG"/>
        </w:rPr>
        <w:t xml:space="preserve"> учени</w:t>
      </w:r>
      <w:r>
        <w:rPr>
          <w:rFonts w:ascii="Times New Roman" w:hAnsi="Times New Roman" w:cs="Times New Roman"/>
          <w:sz w:val="28"/>
          <w:szCs w:val="28"/>
          <w:lang w:val="bg-BG"/>
        </w:rPr>
        <w:t>ците</w:t>
      </w:r>
      <w:r w:rsidR="009405A1">
        <w:rPr>
          <w:rFonts w:ascii="Times New Roman" w:hAnsi="Times New Roman" w:cs="Times New Roman"/>
          <w:sz w:val="28"/>
          <w:szCs w:val="28"/>
          <w:lang w:val="bg-BG"/>
        </w:rPr>
        <w:t xml:space="preserve"> разбира</w:t>
      </w:r>
      <w:r>
        <w:rPr>
          <w:rFonts w:ascii="Times New Roman" w:hAnsi="Times New Roman" w:cs="Times New Roman"/>
          <w:sz w:val="28"/>
          <w:szCs w:val="28"/>
          <w:lang w:val="bg-BG"/>
        </w:rPr>
        <w:t xml:space="preserve">т и </w:t>
      </w:r>
      <w:r w:rsidR="00310CBB">
        <w:rPr>
          <w:rFonts w:ascii="Times New Roman" w:hAnsi="Times New Roman" w:cs="Times New Roman"/>
          <w:sz w:val="28"/>
          <w:szCs w:val="28"/>
          <w:lang w:val="bg-BG"/>
        </w:rPr>
        <w:t>осъзнават</w:t>
      </w:r>
      <w:r w:rsidR="009405A1">
        <w:rPr>
          <w:rFonts w:ascii="Times New Roman" w:hAnsi="Times New Roman" w:cs="Times New Roman"/>
          <w:sz w:val="28"/>
          <w:szCs w:val="28"/>
          <w:lang w:val="bg-BG"/>
        </w:rPr>
        <w:t xml:space="preserve"> връзката между нотните трайности и математическото им представяне, </w:t>
      </w:r>
      <w:proofErr w:type="spellStart"/>
      <w:r w:rsidR="009405A1">
        <w:rPr>
          <w:rFonts w:ascii="Times New Roman" w:hAnsi="Times New Roman" w:cs="Times New Roman"/>
          <w:sz w:val="28"/>
          <w:szCs w:val="28"/>
          <w:lang w:val="bg-BG"/>
        </w:rPr>
        <w:t>т.е</w:t>
      </w:r>
      <w:proofErr w:type="spellEnd"/>
      <w:r w:rsidR="009405A1">
        <w:rPr>
          <w:rFonts w:ascii="Times New Roman" w:hAnsi="Times New Roman" w:cs="Times New Roman"/>
          <w:sz w:val="28"/>
          <w:szCs w:val="28"/>
          <w:lang w:val="bg-BG"/>
        </w:rPr>
        <w:t xml:space="preserve"> цяла нота</w:t>
      </w:r>
      <w:r w:rsidR="00310CBB">
        <w:rPr>
          <w:rFonts w:ascii="Times New Roman" w:hAnsi="Times New Roman" w:cs="Times New Roman"/>
          <w:sz w:val="28"/>
          <w:szCs w:val="28"/>
          <w:lang w:val="bg-BG"/>
        </w:rPr>
        <w:t xml:space="preserve"> </w:t>
      </w:r>
      <w:r w:rsidR="009405A1">
        <w:rPr>
          <w:rFonts w:ascii="Times New Roman" w:hAnsi="Times New Roman" w:cs="Times New Roman"/>
          <w:sz w:val="28"/>
          <w:szCs w:val="28"/>
          <w:lang w:val="bg-BG"/>
        </w:rPr>
        <w:t>=</w:t>
      </w:r>
      <w:r w:rsidR="00310CBB">
        <w:rPr>
          <w:rFonts w:ascii="Times New Roman" w:hAnsi="Times New Roman" w:cs="Times New Roman"/>
          <w:sz w:val="28"/>
          <w:szCs w:val="28"/>
          <w:lang w:val="bg-BG"/>
        </w:rPr>
        <w:t xml:space="preserve"> </w:t>
      </w:r>
      <w:r w:rsidR="009405A1">
        <w:rPr>
          <w:rFonts w:ascii="Times New Roman" w:hAnsi="Times New Roman" w:cs="Times New Roman"/>
          <w:sz w:val="28"/>
          <w:szCs w:val="28"/>
          <w:lang w:val="bg-BG"/>
        </w:rPr>
        <w:t>на 2 половинки ноти, половина нота</w:t>
      </w:r>
      <w:r w:rsidR="00310CBB">
        <w:rPr>
          <w:rFonts w:ascii="Times New Roman" w:hAnsi="Times New Roman" w:cs="Times New Roman"/>
          <w:sz w:val="28"/>
          <w:szCs w:val="28"/>
          <w:lang w:val="bg-BG"/>
        </w:rPr>
        <w:t xml:space="preserve"> </w:t>
      </w:r>
      <w:r w:rsidR="009405A1">
        <w:rPr>
          <w:rFonts w:ascii="Times New Roman" w:hAnsi="Times New Roman" w:cs="Times New Roman"/>
          <w:sz w:val="28"/>
          <w:szCs w:val="28"/>
          <w:lang w:val="bg-BG"/>
        </w:rPr>
        <w:t>= на 2 четвъртини ноти и т.н.</w:t>
      </w:r>
      <w:r w:rsidR="00310CBB">
        <w:rPr>
          <w:rFonts w:ascii="Times New Roman" w:hAnsi="Times New Roman" w:cs="Times New Roman"/>
          <w:sz w:val="28"/>
          <w:szCs w:val="28"/>
          <w:lang w:val="bg-BG"/>
        </w:rPr>
        <w:t xml:space="preserve"> Изработени модели на пица, разделена на половина, третина, четвъртина и десетина.</w:t>
      </w:r>
    </w:p>
    <w:p w14:paraId="5B980C82" w14:textId="27F68AB4" w:rsidR="00C86485" w:rsidRDefault="00C86485" w:rsidP="003611FA">
      <w:pPr>
        <w:spacing w:line="360" w:lineRule="auto"/>
        <w:jc w:val="both"/>
        <w:rPr>
          <w:rFonts w:ascii="Times New Roman" w:hAnsi="Times New Roman" w:cs="Times New Roman"/>
          <w:sz w:val="28"/>
          <w:szCs w:val="28"/>
          <w:lang w:val="bg-BG"/>
        </w:rPr>
      </w:pPr>
      <w:r w:rsidRPr="00C86485">
        <w:rPr>
          <w:rFonts w:ascii="Times New Roman" w:hAnsi="Times New Roman" w:cs="Times New Roman"/>
          <w:b/>
          <w:bCs/>
          <w:sz w:val="28"/>
          <w:szCs w:val="28"/>
          <w:lang w:val="bg-BG"/>
        </w:rPr>
        <w:t xml:space="preserve">     2. </w:t>
      </w:r>
      <w:r w:rsidRPr="00C86485">
        <w:rPr>
          <w:rFonts w:ascii="Times New Roman" w:hAnsi="Times New Roman" w:cs="Times New Roman"/>
          <w:b/>
          <w:bCs/>
          <w:sz w:val="28"/>
          <w:szCs w:val="28"/>
          <w:lang w:val="bg-BG"/>
        </w:rPr>
        <w:t>В Направление „</w:t>
      </w:r>
      <w:r w:rsidRPr="00C86485">
        <w:rPr>
          <w:rFonts w:ascii="Times New Roman" w:hAnsi="Times New Roman" w:cs="Times New Roman"/>
          <w:b/>
          <w:bCs/>
          <w:sz w:val="28"/>
          <w:szCs w:val="28"/>
          <w:lang w:val="bg-BG"/>
        </w:rPr>
        <w:t>Природни науки</w:t>
      </w:r>
      <w:r w:rsidRPr="00C86485">
        <w:rPr>
          <w:rFonts w:ascii="Times New Roman" w:hAnsi="Times New Roman" w:cs="Times New Roman"/>
          <w:b/>
          <w:bCs/>
          <w:sz w:val="28"/>
          <w:szCs w:val="28"/>
          <w:lang w:val="bg-BG"/>
        </w:rPr>
        <w:t>“:</w:t>
      </w:r>
      <w:r>
        <w:rPr>
          <w:rFonts w:ascii="Times New Roman" w:hAnsi="Times New Roman" w:cs="Times New Roman"/>
          <w:sz w:val="28"/>
          <w:szCs w:val="28"/>
          <w:lang w:val="bg-BG"/>
        </w:rPr>
        <w:t xml:space="preserve"> </w:t>
      </w:r>
      <w:r w:rsidRPr="00786B75">
        <w:rPr>
          <w:rFonts w:ascii="Times New Roman" w:hAnsi="Times New Roman" w:cs="Times New Roman"/>
          <w:sz w:val="28"/>
          <w:szCs w:val="28"/>
          <w:lang w:val="bg-BG"/>
        </w:rPr>
        <w:t xml:space="preserve">Демонстрация на </w:t>
      </w:r>
      <w:r w:rsidRPr="00786B75">
        <w:rPr>
          <w:rFonts w:ascii="Times New Roman" w:hAnsi="Times New Roman" w:cs="Times New Roman"/>
          <w:sz w:val="28"/>
          <w:szCs w:val="28"/>
        </w:rPr>
        <w:t>STEM</w:t>
      </w:r>
      <w:r w:rsidRPr="00786B75">
        <w:rPr>
          <w:rFonts w:ascii="Times New Roman" w:hAnsi="Times New Roman" w:cs="Times New Roman"/>
          <w:sz w:val="28"/>
          <w:szCs w:val="28"/>
          <w:lang w:val="bg-BG"/>
        </w:rPr>
        <w:t xml:space="preserve"> урок в </w:t>
      </w:r>
      <w:r>
        <w:rPr>
          <w:rFonts w:ascii="Times New Roman" w:hAnsi="Times New Roman" w:cs="Times New Roman"/>
          <w:sz w:val="28"/>
          <w:szCs w:val="28"/>
          <w:lang w:val="bg-BG"/>
        </w:rPr>
        <w:t>VІ</w:t>
      </w:r>
      <w:r w:rsidRPr="00786B75">
        <w:rPr>
          <w:rFonts w:ascii="Times New Roman" w:hAnsi="Times New Roman" w:cs="Times New Roman"/>
          <w:sz w:val="28"/>
          <w:szCs w:val="28"/>
        </w:rPr>
        <w:t xml:space="preserve"> </w:t>
      </w:r>
      <w:r w:rsidRPr="00786B75">
        <w:rPr>
          <w:rFonts w:ascii="Times New Roman" w:hAnsi="Times New Roman" w:cs="Times New Roman"/>
          <w:sz w:val="28"/>
          <w:szCs w:val="28"/>
          <w:lang w:val="bg-BG"/>
        </w:rPr>
        <w:t>клас</w:t>
      </w:r>
      <w:r>
        <w:rPr>
          <w:rFonts w:ascii="Times New Roman" w:hAnsi="Times New Roman" w:cs="Times New Roman"/>
          <w:sz w:val="28"/>
          <w:szCs w:val="28"/>
          <w:lang w:val="bg-BG"/>
        </w:rPr>
        <w:t xml:space="preserve"> на тема:</w:t>
      </w:r>
      <w:r>
        <w:rPr>
          <w:rFonts w:ascii="Times New Roman" w:hAnsi="Times New Roman" w:cs="Times New Roman"/>
          <w:sz w:val="28"/>
          <w:szCs w:val="28"/>
          <w:lang w:val="bg-BG"/>
        </w:rPr>
        <w:t xml:space="preserve"> „</w:t>
      </w:r>
      <w:r w:rsidR="000944F4">
        <w:rPr>
          <w:rFonts w:ascii="Times New Roman" w:hAnsi="Times New Roman" w:cs="Times New Roman"/>
          <w:sz w:val="28"/>
          <w:szCs w:val="28"/>
          <w:lang w:val="bg-BG"/>
        </w:rPr>
        <w:t>Бактериите – един невидим свят“, интегриран с учебните предмети: „Технологии и предприемачество“ и „Математика“ с „Човекът и природата“</w:t>
      </w:r>
      <w:r w:rsidR="00253547">
        <w:rPr>
          <w:rFonts w:ascii="Times New Roman" w:hAnsi="Times New Roman" w:cs="Times New Roman"/>
          <w:sz w:val="28"/>
          <w:szCs w:val="28"/>
          <w:lang w:val="bg-BG"/>
        </w:rPr>
        <w:t>.</w:t>
      </w:r>
    </w:p>
    <w:p w14:paraId="0409DD14" w14:textId="4C711AED" w:rsidR="003E3E43" w:rsidRDefault="003E3E43" w:rsidP="003611FA">
      <w:pPr>
        <w:spacing w:line="360" w:lineRule="auto"/>
        <w:jc w:val="both"/>
        <w:rPr>
          <w:rFonts w:ascii="Times New Roman" w:hAnsi="Times New Roman" w:cs="Times New Roman"/>
          <w:sz w:val="28"/>
          <w:szCs w:val="28"/>
          <w:lang w:val="bg-BG"/>
        </w:rPr>
      </w:pPr>
      <w:r>
        <w:rPr>
          <w:rFonts w:ascii="Times New Roman" w:hAnsi="Times New Roman" w:cs="Times New Roman"/>
          <w:b/>
          <w:bCs/>
          <w:sz w:val="28"/>
          <w:szCs w:val="28"/>
          <w:lang w:val="bg-BG"/>
        </w:rPr>
        <w:t xml:space="preserve">     </w:t>
      </w:r>
      <w:r w:rsidRPr="00FA7659">
        <w:rPr>
          <w:rFonts w:ascii="Times New Roman" w:hAnsi="Times New Roman" w:cs="Times New Roman"/>
          <w:b/>
          <w:bCs/>
          <w:sz w:val="28"/>
          <w:szCs w:val="28"/>
          <w:lang w:val="bg-BG"/>
        </w:rPr>
        <w:t>Кратко описание:</w:t>
      </w:r>
      <w:r>
        <w:rPr>
          <w:rFonts w:ascii="Times New Roman" w:hAnsi="Times New Roman" w:cs="Times New Roman"/>
          <w:sz w:val="28"/>
          <w:szCs w:val="28"/>
          <w:lang w:val="bg-BG"/>
        </w:rPr>
        <w:t xml:space="preserve"> </w:t>
      </w:r>
      <w:r>
        <w:rPr>
          <w:rFonts w:ascii="Times New Roman" w:hAnsi="Times New Roman" w:cs="Times New Roman"/>
          <w:sz w:val="28"/>
          <w:szCs w:val="28"/>
          <w:lang w:val="bg-BG"/>
        </w:rPr>
        <w:t xml:space="preserve">представяне на схематичен модел на бактерия и установяване на връзки между полезни бактерии и продукти. </w:t>
      </w:r>
    </w:p>
    <w:p w14:paraId="33840671" w14:textId="605CF204" w:rsidR="003E3E43" w:rsidRDefault="003E3E43" w:rsidP="003611FA">
      <w:pPr>
        <w:spacing w:line="360" w:lineRule="auto"/>
        <w:jc w:val="both"/>
        <w:rPr>
          <w:rFonts w:ascii="Times New Roman" w:hAnsi="Times New Roman" w:cs="Times New Roman"/>
          <w:sz w:val="28"/>
          <w:szCs w:val="28"/>
          <w:lang w:val="bg-BG"/>
        </w:rPr>
      </w:pPr>
      <w:r>
        <w:rPr>
          <w:rFonts w:ascii="Times New Roman" w:hAnsi="Times New Roman" w:cs="Times New Roman"/>
          <w:b/>
          <w:bCs/>
          <w:sz w:val="28"/>
          <w:szCs w:val="28"/>
          <w:lang w:val="bg-BG"/>
        </w:rPr>
        <w:t xml:space="preserve">     </w:t>
      </w:r>
      <w:r w:rsidRPr="00FA7659">
        <w:rPr>
          <w:rFonts w:ascii="Times New Roman" w:hAnsi="Times New Roman" w:cs="Times New Roman"/>
          <w:b/>
          <w:bCs/>
          <w:sz w:val="28"/>
          <w:szCs w:val="28"/>
          <w:lang w:val="bg-BG"/>
        </w:rPr>
        <w:t>Постигнати резултати:</w:t>
      </w:r>
      <w:r>
        <w:rPr>
          <w:rFonts w:ascii="Times New Roman" w:hAnsi="Times New Roman" w:cs="Times New Roman"/>
          <w:sz w:val="28"/>
          <w:szCs w:val="28"/>
          <w:lang w:val="bg-BG"/>
        </w:rPr>
        <w:t xml:space="preserve"> учениците </w:t>
      </w:r>
      <w:r w:rsidR="00D2135D">
        <w:rPr>
          <w:rFonts w:ascii="Times New Roman" w:hAnsi="Times New Roman" w:cs="Times New Roman"/>
          <w:sz w:val="28"/>
          <w:szCs w:val="28"/>
          <w:lang w:val="bg-BG"/>
        </w:rPr>
        <w:t>моделират бактерии на клетка; изработване на проект по темата</w:t>
      </w:r>
      <w:r w:rsidR="00854A76">
        <w:rPr>
          <w:rFonts w:ascii="Times New Roman" w:hAnsi="Times New Roman" w:cs="Times New Roman"/>
          <w:sz w:val="28"/>
          <w:szCs w:val="28"/>
          <w:lang w:val="bg-BG"/>
        </w:rPr>
        <w:t>.</w:t>
      </w:r>
    </w:p>
    <w:p w14:paraId="75FA0CE6" w14:textId="77777777" w:rsidR="00C86485" w:rsidRDefault="00C86485" w:rsidP="003611FA">
      <w:pPr>
        <w:spacing w:line="360" w:lineRule="auto"/>
        <w:jc w:val="both"/>
        <w:rPr>
          <w:rFonts w:ascii="Times New Roman" w:hAnsi="Times New Roman" w:cs="Times New Roman"/>
          <w:sz w:val="28"/>
          <w:szCs w:val="28"/>
          <w:lang w:val="bg-BG"/>
        </w:rPr>
      </w:pPr>
    </w:p>
    <w:p w14:paraId="34B23FA4" w14:textId="28F5E9C4" w:rsidR="00C86485" w:rsidRDefault="00C86485" w:rsidP="003611FA">
      <w:pPr>
        <w:spacing w:line="360" w:lineRule="auto"/>
        <w:jc w:val="both"/>
        <w:rPr>
          <w:rFonts w:ascii="Times New Roman" w:hAnsi="Times New Roman" w:cs="Times New Roman"/>
          <w:sz w:val="28"/>
          <w:szCs w:val="28"/>
          <w:lang w:val="bg-BG"/>
        </w:rPr>
      </w:pPr>
      <w:r>
        <w:rPr>
          <w:rFonts w:ascii="Times New Roman" w:hAnsi="Times New Roman" w:cs="Times New Roman"/>
          <w:sz w:val="28"/>
          <w:szCs w:val="28"/>
          <w:lang w:val="bg-BG"/>
        </w:rPr>
        <w:lastRenderedPageBreak/>
        <w:t xml:space="preserve">     На събитието присъстваха представители на СУ „Св. Климент Охридски“, </w:t>
      </w:r>
      <w:r w:rsidR="00854A76">
        <w:rPr>
          <w:rFonts w:ascii="Times New Roman" w:hAnsi="Times New Roman" w:cs="Times New Roman"/>
          <w:sz w:val="28"/>
          <w:szCs w:val="28"/>
          <w:lang w:val="bg-BG"/>
        </w:rPr>
        <w:t>УАСГ</w:t>
      </w:r>
      <w:r w:rsidR="00C025C6">
        <w:rPr>
          <w:rFonts w:ascii="Times New Roman" w:hAnsi="Times New Roman" w:cs="Times New Roman"/>
          <w:sz w:val="28"/>
          <w:szCs w:val="28"/>
          <w:lang w:val="bg-BG"/>
        </w:rPr>
        <w:t xml:space="preserve"> - гр. София,</w:t>
      </w:r>
      <w:r w:rsidR="00854A76">
        <w:rPr>
          <w:rFonts w:ascii="Times New Roman" w:hAnsi="Times New Roman" w:cs="Times New Roman"/>
          <w:sz w:val="28"/>
          <w:szCs w:val="28"/>
          <w:lang w:val="bg-BG"/>
        </w:rPr>
        <w:t xml:space="preserve"> </w:t>
      </w:r>
      <w:r>
        <w:rPr>
          <w:rFonts w:ascii="Times New Roman" w:hAnsi="Times New Roman" w:cs="Times New Roman"/>
          <w:sz w:val="28"/>
          <w:szCs w:val="28"/>
          <w:lang w:val="bg-BG"/>
        </w:rPr>
        <w:t xml:space="preserve">РУО–Кюстендил, РЦПППО – Кюстендил, </w:t>
      </w:r>
      <w:r w:rsidR="00DD77B8">
        <w:rPr>
          <w:rFonts w:ascii="Times New Roman" w:hAnsi="Times New Roman" w:cs="Times New Roman"/>
          <w:sz w:val="28"/>
          <w:szCs w:val="28"/>
          <w:lang w:val="bg-BG"/>
        </w:rPr>
        <w:t>учители, родители и представители на обществен съвет.</w:t>
      </w:r>
      <w:r>
        <w:rPr>
          <w:rFonts w:ascii="Times New Roman" w:hAnsi="Times New Roman" w:cs="Times New Roman"/>
          <w:sz w:val="28"/>
          <w:szCs w:val="28"/>
          <w:lang w:val="bg-BG"/>
        </w:rPr>
        <w:t xml:space="preserve"> </w:t>
      </w:r>
    </w:p>
    <w:p w14:paraId="358533BF" w14:textId="40D91BBB" w:rsidR="00080A00" w:rsidRDefault="00080A00" w:rsidP="003611FA">
      <w:pPr>
        <w:spacing w:line="360" w:lineRule="auto"/>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     Информация за публичното събитие, придружена със снимков материал е публикувана на </w:t>
      </w:r>
      <w:r w:rsidR="00F22ACC">
        <w:rPr>
          <w:rFonts w:ascii="Times New Roman" w:hAnsi="Times New Roman" w:cs="Times New Roman"/>
          <w:sz w:val="28"/>
          <w:szCs w:val="28"/>
          <w:lang w:val="bg-BG"/>
        </w:rPr>
        <w:t xml:space="preserve">официалната </w:t>
      </w:r>
      <w:r>
        <w:rPr>
          <w:rFonts w:ascii="Times New Roman" w:hAnsi="Times New Roman" w:cs="Times New Roman"/>
          <w:sz w:val="28"/>
          <w:szCs w:val="28"/>
          <w:lang w:val="bg-BG"/>
        </w:rPr>
        <w:t xml:space="preserve">интернет страница и </w:t>
      </w:r>
      <w:r w:rsidR="00F22ACC">
        <w:rPr>
          <w:rFonts w:ascii="Times New Roman" w:hAnsi="Times New Roman" w:cs="Times New Roman"/>
          <w:sz w:val="28"/>
          <w:szCs w:val="28"/>
          <w:lang w:val="bg-BG"/>
        </w:rPr>
        <w:t xml:space="preserve">на </w:t>
      </w:r>
      <w:r>
        <w:rPr>
          <w:rFonts w:ascii="Times New Roman" w:hAnsi="Times New Roman" w:cs="Times New Roman"/>
          <w:sz w:val="28"/>
          <w:szCs w:val="28"/>
          <w:lang w:val="bg-BG"/>
        </w:rPr>
        <w:t>фейсбук страницата на училището</w:t>
      </w:r>
      <w:r w:rsidR="00F22ACC">
        <w:rPr>
          <w:rFonts w:ascii="Times New Roman" w:hAnsi="Times New Roman" w:cs="Times New Roman"/>
          <w:sz w:val="28"/>
          <w:szCs w:val="28"/>
          <w:lang w:val="bg-BG"/>
        </w:rPr>
        <w:t xml:space="preserve">, както и в електронни регионални и национални медии, </w:t>
      </w:r>
      <w:r w:rsidR="001C157E">
        <w:rPr>
          <w:rFonts w:ascii="Times New Roman" w:hAnsi="Times New Roman" w:cs="Times New Roman"/>
          <w:sz w:val="28"/>
          <w:szCs w:val="28"/>
          <w:lang w:val="bg-BG"/>
        </w:rPr>
        <w:t xml:space="preserve">официална страница </w:t>
      </w:r>
      <w:r w:rsidR="001C157E">
        <w:rPr>
          <w:rFonts w:ascii="Times New Roman" w:hAnsi="Times New Roman" w:cs="Times New Roman"/>
          <w:sz w:val="28"/>
          <w:szCs w:val="28"/>
          <w:lang w:val="bg-BG"/>
        </w:rPr>
        <w:t>на МОН</w:t>
      </w:r>
      <w:r w:rsidR="001C157E">
        <w:rPr>
          <w:rFonts w:ascii="Times New Roman" w:hAnsi="Times New Roman" w:cs="Times New Roman"/>
          <w:sz w:val="28"/>
          <w:szCs w:val="28"/>
          <w:lang w:val="bg-BG"/>
        </w:rPr>
        <w:t xml:space="preserve"> във </w:t>
      </w:r>
      <w:r w:rsidR="001C157E">
        <w:rPr>
          <w:rFonts w:ascii="Times New Roman" w:hAnsi="Times New Roman" w:cs="Times New Roman"/>
          <w:sz w:val="28"/>
          <w:szCs w:val="28"/>
        </w:rPr>
        <w:t>Facebook</w:t>
      </w:r>
      <w:r w:rsidR="00C025C6">
        <w:rPr>
          <w:rFonts w:ascii="Times New Roman" w:hAnsi="Times New Roman" w:cs="Times New Roman"/>
          <w:sz w:val="28"/>
          <w:szCs w:val="28"/>
          <w:lang w:val="bg-BG"/>
        </w:rPr>
        <w:t xml:space="preserve"> и други.</w:t>
      </w:r>
    </w:p>
    <w:p w14:paraId="61F5D9F0" w14:textId="77777777" w:rsidR="00C025C6" w:rsidRDefault="00C025C6" w:rsidP="003611FA">
      <w:pPr>
        <w:spacing w:line="360" w:lineRule="auto"/>
        <w:jc w:val="both"/>
        <w:rPr>
          <w:rFonts w:ascii="Times New Roman" w:hAnsi="Times New Roman" w:cs="Times New Roman"/>
          <w:sz w:val="28"/>
          <w:szCs w:val="28"/>
          <w:lang w:val="bg-BG"/>
        </w:rPr>
      </w:pPr>
    </w:p>
    <w:p w14:paraId="0E7EFB89" w14:textId="77777777" w:rsidR="00C025C6" w:rsidRPr="00786B75" w:rsidRDefault="00C025C6" w:rsidP="003611FA">
      <w:pPr>
        <w:spacing w:line="360" w:lineRule="auto"/>
        <w:jc w:val="both"/>
        <w:rPr>
          <w:rFonts w:ascii="Times New Roman" w:hAnsi="Times New Roman" w:cs="Times New Roman"/>
          <w:sz w:val="28"/>
          <w:szCs w:val="28"/>
          <w:lang w:val="bg-BG"/>
        </w:rPr>
      </w:pPr>
    </w:p>
    <w:sectPr w:rsidR="00C025C6" w:rsidRPr="00786B75" w:rsidSect="00854A76">
      <w:pgSz w:w="12240" w:h="15840"/>
      <w:pgMar w:top="993" w:right="90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29E"/>
    <w:rsid w:val="00007B01"/>
    <w:rsid w:val="00013F18"/>
    <w:rsid w:val="00016156"/>
    <w:rsid w:val="00041439"/>
    <w:rsid w:val="00080A00"/>
    <w:rsid w:val="00081AFF"/>
    <w:rsid w:val="00081DF3"/>
    <w:rsid w:val="000944F4"/>
    <w:rsid w:val="000B0E13"/>
    <w:rsid w:val="000C5E1C"/>
    <w:rsid w:val="001001EB"/>
    <w:rsid w:val="00117491"/>
    <w:rsid w:val="00130128"/>
    <w:rsid w:val="001370D7"/>
    <w:rsid w:val="00140562"/>
    <w:rsid w:val="001430F8"/>
    <w:rsid w:val="0014467F"/>
    <w:rsid w:val="00170C85"/>
    <w:rsid w:val="0018388D"/>
    <w:rsid w:val="001C157E"/>
    <w:rsid w:val="001D6EC7"/>
    <w:rsid w:val="001F3A79"/>
    <w:rsid w:val="00200DBC"/>
    <w:rsid w:val="0021714C"/>
    <w:rsid w:val="00226980"/>
    <w:rsid w:val="00253547"/>
    <w:rsid w:val="00292F39"/>
    <w:rsid w:val="002E176A"/>
    <w:rsid w:val="002E2671"/>
    <w:rsid w:val="00310CBB"/>
    <w:rsid w:val="003611FA"/>
    <w:rsid w:val="00375EDC"/>
    <w:rsid w:val="00390D97"/>
    <w:rsid w:val="00397AEB"/>
    <w:rsid w:val="003D2686"/>
    <w:rsid w:val="003E19C8"/>
    <w:rsid w:val="003E3E43"/>
    <w:rsid w:val="00402BAF"/>
    <w:rsid w:val="00427E9F"/>
    <w:rsid w:val="004517AA"/>
    <w:rsid w:val="00465F5E"/>
    <w:rsid w:val="00487BBA"/>
    <w:rsid w:val="00494548"/>
    <w:rsid w:val="004A7A7C"/>
    <w:rsid w:val="004C0DB6"/>
    <w:rsid w:val="004D1616"/>
    <w:rsid w:val="004D1F11"/>
    <w:rsid w:val="004D5162"/>
    <w:rsid w:val="004E7C87"/>
    <w:rsid w:val="0051000D"/>
    <w:rsid w:val="00514C8B"/>
    <w:rsid w:val="005166AC"/>
    <w:rsid w:val="005715E3"/>
    <w:rsid w:val="005B1C65"/>
    <w:rsid w:val="005D51C2"/>
    <w:rsid w:val="005E42DD"/>
    <w:rsid w:val="005E5F9A"/>
    <w:rsid w:val="005F0FDF"/>
    <w:rsid w:val="0060491B"/>
    <w:rsid w:val="00617A70"/>
    <w:rsid w:val="00621F5A"/>
    <w:rsid w:val="0063015E"/>
    <w:rsid w:val="00674A6C"/>
    <w:rsid w:val="006803C9"/>
    <w:rsid w:val="00694E6F"/>
    <w:rsid w:val="006A7BE0"/>
    <w:rsid w:val="006B26C3"/>
    <w:rsid w:val="006B661A"/>
    <w:rsid w:val="006D5822"/>
    <w:rsid w:val="006E45C8"/>
    <w:rsid w:val="006E6320"/>
    <w:rsid w:val="00726C08"/>
    <w:rsid w:val="007402BD"/>
    <w:rsid w:val="00742284"/>
    <w:rsid w:val="00764D3C"/>
    <w:rsid w:val="007661D0"/>
    <w:rsid w:val="00786B75"/>
    <w:rsid w:val="007D32C3"/>
    <w:rsid w:val="008524FB"/>
    <w:rsid w:val="00854A76"/>
    <w:rsid w:val="00890ABC"/>
    <w:rsid w:val="008F1B61"/>
    <w:rsid w:val="008F2ED5"/>
    <w:rsid w:val="008F6BC1"/>
    <w:rsid w:val="00906B28"/>
    <w:rsid w:val="00907C96"/>
    <w:rsid w:val="00921837"/>
    <w:rsid w:val="00936922"/>
    <w:rsid w:val="009405A1"/>
    <w:rsid w:val="009C3A28"/>
    <w:rsid w:val="009C4F84"/>
    <w:rsid w:val="009E1302"/>
    <w:rsid w:val="00A13108"/>
    <w:rsid w:val="00A143B3"/>
    <w:rsid w:val="00A204A3"/>
    <w:rsid w:val="00A3301B"/>
    <w:rsid w:val="00A50239"/>
    <w:rsid w:val="00A60FA7"/>
    <w:rsid w:val="00A84D01"/>
    <w:rsid w:val="00AC722B"/>
    <w:rsid w:val="00AD0F82"/>
    <w:rsid w:val="00B40C97"/>
    <w:rsid w:val="00B413BA"/>
    <w:rsid w:val="00B650DF"/>
    <w:rsid w:val="00B966CA"/>
    <w:rsid w:val="00BB33F4"/>
    <w:rsid w:val="00C025C6"/>
    <w:rsid w:val="00C833A8"/>
    <w:rsid w:val="00C86485"/>
    <w:rsid w:val="00CC55F3"/>
    <w:rsid w:val="00CC69CE"/>
    <w:rsid w:val="00D2135D"/>
    <w:rsid w:val="00D61715"/>
    <w:rsid w:val="00D70531"/>
    <w:rsid w:val="00DB3C6C"/>
    <w:rsid w:val="00DC4151"/>
    <w:rsid w:val="00DD77B8"/>
    <w:rsid w:val="00DF3627"/>
    <w:rsid w:val="00E32775"/>
    <w:rsid w:val="00E602D4"/>
    <w:rsid w:val="00E6722A"/>
    <w:rsid w:val="00E779CD"/>
    <w:rsid w:val="00E853F3"/>
    <w:rsid w:val="00ED629E"/>
    <w:rsid w:val="00EE0C9B"/>
    <w:rsid w:val="00EF64FD"/>
    <w:rsid w:val="00F22ACC"/>
    <w:rsid w:val="00F30A70"/>
    <w:rsid w:val="00F34ED9"/>
    <w:rsid w:val="00F43BD9"/>
    <w:rsid w:val="00F520E7"/>
    <w:rsid w:val="00FA332F"/>
    <w:rsid w:val="00FA7659"/>
    <w:rsid w:val="00FE083F"/>
    <w:rsid w:val="00FF7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E92C0"/>
  <w15:docId w15:val="{E74F15DC-DF99-4EFF-A9A0-14010FCCE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D6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D6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D629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D629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D629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D62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D62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D62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D62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D629E"/>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ED629E"/>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ED629E"/>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ED629E"/>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ED629E"/>
    <w:rPr>
      <w:rFonts w:eastAsiaTheme="majorEastAsia" w:cstheme="majorBidi"/>
      <w:color w:val="0F4761" w:themeColor="accent1" w:themeShade="BF"/>
    </w:rPr>
  </w:style>
  <w:style w:type="character" w:customStyle="1" w:styleId="60">
    <w:name w:val="Заглавие 6 Знак"/>
    <w:basedOn w:val="a0"/>
    <w:link w:val="6"/>
    <w:uiPriority w:val="9"/>
    <w:semiHidden/>
    <w:rsid w:val="00ED629E"/>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ED629E"/>
    <w:rPr>
      <w:rFonts w:eastAsiaTheme="majorEastAsia" w:cstheme="majorBidi"/>
      <w:color w:val="595959" w:themeColor="text1" w:themeTint="A6"/>
    </w:rPr>
  </w:style>
  <w:style w:type="character" w:customStyle="1" w:styleId="80">
    <w:name w:val="Заглавие 8 Знак"/>
    <w:basedOn w:val="a0"/>
    <w:link w:val="8"/>
    <w:uiPriority w:val="9"/>
    <w:semiHidden/>
    <w:rsid w:val="00ED629E"/>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ED629E"/>
    <w:rPr>
      <w:rFonts w:eastAsiaTheme="majorEastAsia" w:cstheme="majorBidi"/>
      <w:color w:val="272727" w:themeColor="text1" w:themeTint="D8"/>
    </w:rPr>
  </w:style>
  <w:style w:type="paragraph" w:styleId="a3">
    <w:name w:val="Title"/>
    <w:basedOn w:val="a"/>
    <w:next w:val="a"/>
    <w:link w:val="a4"/>
    <w:uiPriority w:val="10"/>
    <w:qFormat/>
    <w:rsid w:val="00ED6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ED62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29E"/>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ED629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D629E"/>
    <w:pPr>
      <w:spacing w:before="160"/>
      <w:jc w:val="center"/>
    </w:pPr>
    <w:rPr>
      <w:i/>
      <w:iCs/>
      <w:color w:val="404040" w:themeColor="text1" w:themeTint="BF"/>
    </w:rPr>
  </w:style>
  <w:style w:type="character" w:customStyle="1" w:styleId="a8">
    <w:name w:val="Цитат Знак"/>
    <w:basedOn w:val="a0"/>
    <w:link w:val="a7"/>
    <w:uiPriority w:val="29"/>
    <w:rsid w:val="00ED629E"/>
    <w:rPr>
      <w:i/>
      <w:iCs/>
      <w:color w:val="404040" w:themeColor="text1" w:themeTint="BF"/>
    </w:rPr>
  </w:style>
  <w:style w:type="paragraph" w:styleId="a9">
    <w:name w:val="List Paragraph"/>
    <w:basedOn w:val="a"/>
    <w:uiPriority w:val="34"/>
    <w:qFormat/>
    <w:rsid w:val="00ED629E"/>
    <w:pPr>
      <w:ind w:left="720"/>
      <w:contextualSpacing/>
    </w:pPr>
  </w:style>
  <w:style w:type="character" w:styleId="aa">
    <w:name w:val="Intense Emphasis"/>
    <w:basedOn w:val="a0"/>
    <w:uiPriority w:val="21"/>
    <w:qFormat/>
    <w:rsid w:val="00ED629E"/>
    <w:rPr>
      <w:i/>
      <w:iCs/>
      <w:color w:val="0F4761" w:themeColor="accent1" w:themeShade="BF"/>
    </w:rPr>
  </w:style>
  <w:style w:type="paragraph" w:styleId="ab">
    <w:name w:val="Intense Quote"/>
    <w:basedOn w:val="a"/>
    <w:next w:val="a"/>
    <w:link w:val="ac"/>
    <w:uiPriority w:val="30"/>
    <w:qFormat/>
    <w:rsid w:val="00ED6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ED629E"/>
    <w:rPr>
      <w:i/>
      <w:iCs/>
      <w:color w:val="0F4761" w:themeColor="accent1" w:themeShade="BF"/>
    </w:rPr>
  </w:style>
  <w:style w:type="character" w:styleId="ad">
    <w:name w:val="Intense Reference"/>
    <w:basedOn w:val="a0"/>
    <w:uiPriority w:val="32"/>
    <w:qFormat/>
    <w:rsid w:val="00ED62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299</Words>
  <Characters>1707</Characters>
  <Application>Microsoft Office Word</Application>
  <DocSecurity>0</DocSecurity>
  <Lines>14</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Яница П. Петрова</dc:creator>
  <cp:lastModifiedBy>1000045: ОУ"Хр.Ботев" - Крайници</cp:lastModifiedBy>
  <cp:revision>18</cp:revision>
  <cp:lastPrinted>2025-11-05T08:14:00Z</cp:lastPrinted>
  <dcterms:created xsi:type="dcterms:W3CDTF">2025-10-03T11:23:00Z</dcterms:created>
  <dcterms:modified xsi:type="dcterms:W3CDTF">2025-11-05T08:15:00Z</dcterms:modified>
</cp:coreProperties>
</file>